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附件1</w:t>
      </w:r>
      <w:bookmarkStart w:id="0" w:name="_GoBack"/>
      <w:bookmarkEnd w:id="0"/>
    </w:p>
    <w:p>
      <w:pPr>
        <w:spacing w:after="156" w:afterLines="50" w:line="140" w:lineRule="atLeast"/>
        <w:jc w:val="center"/>
        <w:rPr>
          <w:rFonts w:hint="eastAsia" w:ascii="方正小标宋简体" w:hAnsi="Calibri" w:eastAsia="方正小标宋简体"/>
          <w:sz w:val="36"/>
        </w:rPr>
      </w:pP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服务保障方案内容要求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具有独立承担民事责任的能力、良好的商业信誉和健全的财务会计制度、具备履行合同所必需的设备和专业技术能力、有依法缴纳税收和社会保障资金的良好记录、</w:t>
      </w:r>
      <w:r>
        <w:rPr>
          <w:rFonts w:hint="eastAsia" w:hAnsi="宋体" w:cs="宋体"/>
          <w:bCs/>
          <w:sz w:val="32"/>
          <w:szCs w:val="32"/>
          <w:lang w:val="en-US" w:eastAsia="zh-CN"/>
        </w:rPr>
        <w:t>近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三年内经营活动中没有重大违法记录、符合项目特定资质要求等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</w:t>
      </w:r>
      <w:r>
        <w:rPr>
          <w:rFonts w:hint="eastAsia" w:hAnsi="宋体" w:cs="宋体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年在相关领域的市场服务经验证明，提供合同复印件。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4.重点说明具体保障方案，内容包括：对任务及关键点的理解、服务内容、阶段安排、时间进度、后期服务承诺、人员配置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廉洁合作承诺书（潜在供应商）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7.申报材料一式六份，须在申报材料封面、廉洁合作承诺书、报价单加盖公章并盖骑缝章。</w:t>
      </w:r>
    </w:p>
    <w:p>
      <w:pPr>
        <w:tabs>
          <w:tab w:val="left" w:pos="1418"/>
          <w:tab w:val="left" w:pos="1560"/>
          <w:tab w:val="left" w:pos="1800"/>
        </w:tabs>
        <w:jc w:val="left"/>
        <w:rPr>
          <w:rFonts w:hint="eastAsia" w:hAnsi="仿宋" w:cs="Times New Roman"/>
          <w:b/>
          <w:bCs/>
          <w:sz w:val="28"/>
          <w:szCs w:val="28"/>
          <w:lang w:eastAsia="zh-CN"/>
        </w:rPr>
      </w:pPr>
    </w:p>
    <w:p/>
    <w:p>
      <w:pPr>
        <w:pStyle w:val="2"/>
      </w:pPr>
    </w:p>
    <w:p>
      <w:pPr>
        <w:pStyle w:val="2"/>
      </w:pP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hint="eastAsia"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服务采购</w:t>
      </w:r>
      <w:r>
        <w:rPr>
          <w:rFonts w:hint="eastAsia" w:hAnsi="仿宋" w:cs="Times New Roman"/>
          <w:b/>
          <w:bCs/>
          <w:sz w:val="44"/>
          <w:szCs w:val="44"/>
          <w:lang w:eastAsia="zh-CN"/>
        </w:rPr>
        <w:t>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hAnsi="仿宋" w:cs="Times New Roman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 w:val="24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资质审查是否通过：是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/否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提供近三年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需求领域相关服务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合同复印件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</w:t>
            </w:r>
            <w:r>
              <w:rPr>
                <w:rFonts w:hint="eastAsia" w:hAnsi="仿宋" w:cs="Times New Roman"/>
                <w:sz w:val="24"/>
                <w:lang w:eastAsia="zh-CN"/>
              </w:rPr>
              <w:t>，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提供一项得10分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服务保障方案部分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1.任务目标理解（1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分）：对任务、目标、重点、难点与服务关键点理解是否准确、深刻。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.保障方案：承诺的服务内容是否满足需要，齐全详尽（20分）；阶段安排是否合理，是否具有可操作性（10分）；时间进度是否满足需要（10分）</w:t>
            </w:r>
            <w:r>
              <w:rPr>
                <w:rFonts w:hint="eastAsia" w:hAnsi="仿宋" w:cs="Times New Roman"/>
                <w:sz w:val="24"/>
                <w:lang w:eastAsia="zh-CN"/>
              </w:rPr>
              <w:t>。</w:t>
            </w:r>
            <w:r>
              <w:rPr>
                <w:rFonts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.后期服务承诺（15分）：后期服务保障是否及时，后续服务承诺等。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4.项目实施团队人员、设备配备是否合理（5分）。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ascii="仿宋" w:hAnsi="仿宋" w:eastAsia="仿宋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63B070EB"/>
    <w:rsid w:val="28A332EB"/>
    <w:rsid w:val="63B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349</Characters>
  <Lines>0</Lines>
  <Paragraphs>0</Paragraphs>
  <TotalTime>0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2023-04-23T02:19:00Z</dcterms:created>
  <dc:creator>企鹅变成鱼</dc:creator>
  <cp:lastModifiedBy>企鹅变成鱼</cp:lastModifiedBy>
  <dcterms:modified xsi:type="dcterms:W3CDTF">2023-04-23T02:30:48Z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CA8FC345DFD645C183326A26EDF924C4</vt:lpwstr>
  </property>
</Properties>
</file>