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sz w:val="24"/>
          <w:szCs w:val="24"/>
          <w:lang w:val="en-US" w:eastAsia="zh-CN"/>
        </w:rPr>
      </w:pPr>
      <w:r>
        <w:rPr>
          <w:rFonts w:hint="eastAsia" w:hAnsi="仿宋" w:cs="Times New Roman"/>
          <w:b/>
          <w:bCs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1418"/>
          <w:tab w:val="left" w:pos="1560"/>
          <w:tab w:val="left" w:pos="1800"/>
        </w:tabs>
        <w:ind w:left="1"/>
        <w:jc w:val="center"/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外协项目竞争性优选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 w:val="24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资格审查是否通过：是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/否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(25分)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1.业绩和保障措施（15分）：与外协项目相关业绩，保障措施是否具体，主要装备是否符合本项目要求，能否满足项目顺利开展的条件。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2.项目组结构及成员（10分）：项目组人员专业结构及技术职称高中低比例是否合理，管理和技术人员比例是否协调。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任务解决方案部分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（65分）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1.项目任务目标理解（15分）：对项目任务、目标理解是否准确。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2.技术路线及方法（20分）：技术路线是否清晰、可行，流程是否科学、详细，是否有技术路线图（框架图）；研究方法或者工作方法是否科学、合理，能否保障项目任务实施和目标实现。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3.实施方案（20分）：阶段安排、时间进度以及各阶段内的主要工作目标，拟完成的工作任务，阶段成果等是否合理，是否具有可操作性。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4.预期成果和后期服务（10分）：成果是否满足需求、齐全详尽，后续工作承诺等。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报价预算（10分）：经费预算使用是否合理、合规、科学、完整。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hint="eastAsia"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专家签字：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300" w:firstLineChars="2100"/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28070719"/>
    <w:rsid w:val="28070719"/>
    <w:rsid w:val="583F080D"/>
    <w:rsid w:val="7DC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468</Characters>
  <Lines>0</Lines>
  <Paragraphs>0</Paragraphs>
  <TotalTime>20</TotalTime>
  <ScaleCrop>false</ScaleCrop>
  <LinksUpToDate>false</LinksUpToDate>
  <CharactersWithSpaces>498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2022-08-22T01:25:00Z</dcterms:created>
  <dc:creator>企鹅变成鱼</dc:creator>
  <cp:lastModifiedBy>企鹅变成鱼</cp:lastModifiedBy>
  <cp:lastPrinted>2022-08-22T01:48:00Z</cp:lastPrinted>
  <dcterms:modified xsi:type="dcterms:W3CDTF">2022-08-22T02:27:36Z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87D69BE8A2174C03A0B41437825AC6D1</vt:lpwstr>
  </property>
</Properties>
</file>