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C9" w:rsidRDefault="00F53BD5">
      <w:pPr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  <w:r w:rsidR="00E576CA">
        <w:rPr>
          <w:rFonts w:ascii="Times New Roman" w:eastAsia="黑体" w:hAnsi="Times New Roman" w:hint="eastAsia"/>
          <w:sz w:val="32"/>
          <w:szCs w:val="32"/>
        </w:rPr>
        <w:t>1</w:t>
      </w:r>
    </w:p>
    <w:p w:rsidR="00765DC9" w:rsidRDefault="00F53BD5">
      <w:pPr>
        <w:widowControl/>
        <w:jc w:val="center"/>
        <w:textAlignment w:val="center"/>
        <w:rPr>
          <w:rFonts w:ascii="华文中宋" w:eastAsia="华文中宋" w:hAnsi="华文中宋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/>
          <w:b/>
          <w:bCs/>
          <w:color w:val="000000"/>
          <w:kern w:val="0"/>
          <w:sz w:val="44"/>
          <w:szCs w:val="44"/>
        </w:rPr>
        <w:t>报 价 表</w:t>
      </w:r>
    </w:p>
    <w:tbl>
      <w:tblPr>
        <w:tblW w:w="13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466"/>
        <w:gridCol w:w="1189"/>
        <w:gridCol w:w="5244"/>
        <w:gridCol w:w="1502"/>
        <w:gridCol w:w="967"/>
        <w:gridCol w:w="668"/>
        <w:gridCol w:w="799"/>
        <w:gridCol w:w="321"/>
        <w:gridCol w:w="1205"/>
      </w:tblGrid>
      <w:tr w:rsidR="00765DC9" w:rsidTr="00B46B40">
        <w:trPr>
          <w:trHeight w:val="619"/>
        </w:trPr>
        <w:tc>
          <w:tcPr>
            <w:tcW w:w="3269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技术资料名称</w:t>
            </w:r>
          </w:p>
        </w:tc>
        <w:tc>
          <w:tcPr>
            <w:tcW w:w="7713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主要技术资料需求内容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单价（报价机构填写）</w:t>
            </w:r>
          </w:p>
        </w:tc>
        <w:tc>
          <w:tcPr>
            <w:tcW w:w="1526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总价（报价机构填写）</w:t>
            </w:r>
          </w:p>
        </w:tc>
      </w:tr>
      <w:tr w:rsidR="00765DC9" w:rsidTr="00B46B40">
        <w:trPr>
          <w:trHeight w:val="634"/>
        </w:trPr>
        <w:tc>
          <w:tcPr>
            <w:tcW w:w="3269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1744EF" w:rsidP="001744EF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控制点</w:t>
            </w:r>
          </w:p>
        </w:tc>
        <w:tc>
          <w:tcPr>
            <w:tcW w:w="7713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652595" w:rsidRDefault="002D0B3B" w:rsidP="002E5642">
            <w:pPr>
              <w:pStyle w:val="af0"/>
              <w:numPr>
                <w:ilvl w:val="0"/>
                <w:numId w:val="3"/>
              </w:numPr>
              <w:spacing w:beforeLines="50" w:before="156" w:afterLines="50" w:after="156" w:line="420" w:lineRule="exact"/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bookmarkStart w:id="1" w:name="_Toc434406693"/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控制点</w:t>
            </w:r>
            <w:r w:rsidR="0065259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数量及精度要求：</w:t>
            </w:r>
          </w:p>
          <w:p w:rsidR="00F444A9" w:rsidRPr="007A091C" w:rsidRDefault="00BF494A" w:rsidP="002E5642">
            <w:pPr>
              <w:pStyle w:val="af0"/>
              <w:spacing w:beforeLines="50" w:before="156" w:afterLines="50" w:after="156" w:line="420" w:lineRule="exact"/>
              <w:ind w:leftChars="171" w:left="359" w:firstLine="48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A091C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本次</w:t>
            </w:r>
            <w:r w:rsidR="002609BC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采购</w:t>
            </w:r>
            <w:r w:rsidR="0065259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5622B2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控制点</w:t>
            </w:r>
            <w:r w:rsidR="00696EB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数量</w:t>
            </w:r>
            <w:r w:rsidR="00414AA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不</w:t>
            </w:r>
            <w:r w:rsidR="007A091C" w:rsidRPr="007A091C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少于</w:t>
            </w:r>
            <w:r w:rsidRPr="007A091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="00AC7E44" w:rsidRPr="007A091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28</w:t>
            </w:r>
            <w:r w:rsidR="00696EB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个</w:t>
            </w:r>
            <w:r w:rsidR="0065259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。控制点精度要求，以及不同精度控制点的</w:t>
            </w:r>
            <w:r w:rsidR="006632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数量占比要求</w:t>
            </w:r>
            <w:r w:rsidR="00F444A9" w:rsidRPr="007A091C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如下：</w:t>
            </w:r>
          </w:p>
          <w:p w:rsidR="00F444A9" w:rsidRDefault="00AC7E44" w:rsidP="002E5642">
            <w:pPr>
              <w:pStyle w:val="af0"/>
              <w:numPr>
                <w:ilvl w:val="0"/>
                <w:numId w:val="4"/>
              </w:numPr>
              <w:spacing w:beforeLines="50" w:before="156" w:afterLines="50" w:after="156" w:line="420" w:lineRule="exact"/>
              <w:ind w:left="700"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平面精度</w:t>
            </w:r>
            <w:r w:rsidR="00696EB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优于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10cm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、高程精度</w:t>
            </w:r>
            <w:r w:rsidR="00696EB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优于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10cm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6632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控制</w:t>
            </w:r>
            <w:r w:rsidR="00BF494A"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点</w:t>
            </w:r>
            <w:r w:rsidR="00696EB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数量占比不低于</w:t>
            </w:r>
            <w:r w:rsidR="00F444A9" w:rsidRPr="00F444A9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58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%</w:t>
            </w:r>
            <w:r w:rsidR="00F444A9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;</w:t>
            </w:r>
          </w:p>
          <w:p w:rsidR="00F444A9" w:rsidRDefault="00AC7E44" w:rsidP="002E5642">
            <w:pPr>
              <w:pStyle w:val="af0"/>
              <w:numPr>
                <w:ilvl w:val="0"/>
                <w:numId w:val="4"/>
              </w:numPr>
              <w:spacing w:beforeLines="50" w:before="156" w:afterLines="50" w:after="156" w:line="420" w:lineRule="exact"/>
              <w:ind w:left="700"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平面精度</w:t>
            </w:r>
            <w:r w:rsidR="00696EB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优于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20cm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、高程精度</w:t>
            </w:r>
            <w:r w:rsidR="00696EB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优于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20cm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6632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控制</w:t>
            </w:r>
            <w:r w:rsidR="00BF494A"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点</w:t>
            </w:r>
            <w:r w:rsidR="00696EB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数量占比不低于</w:t>
            </w:r>
            <w:r w:rsidR="00F444A9"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F444A9" w:rsidRPr="00F444A9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9%</w:t>
            </w:r>
            <w:r w:rsidR="00E80B54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444A9" w:rsidRDefault="00F444A9" w:rsidP="002E5642">
            <w:pPr>
              <w:pStyle w:val="af0"/>
              <w:numPr>
                <w:ilvl w:val="0"/>
                <w:numId w:val="4"/>
              </w:numPr>
              <w:spacing w:beforeLines="50" w:before="156" w:afterLines="50" w:after="156" w:line="420" w:lineRule="exact"/>
              <w:ind w:left="700"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平面精度</w:t>
            </w:r>
            <w:r w:rsidR="00696EB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优于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50cm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、高程精度</w:t>
            </w:r>
            <w:r w:rsidR="00696EB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优于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75cm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6632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控制</w:t>
            </w:r>
            <w:r w:rsidR="00BF494A"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点</w:t>
            </w:r>
            <w:r w:rsidR="00696EB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数量占比不低于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F444A9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%</w:t>
            </w:r>
            <w:r w:rsidR="00E80B54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444A9" w:rsidRDefault="00F444A9" w:rsidP="002E5642">
            <w:pPr>
              <w:pStyle w:val="af0"/>
              <w:numPr>
                <w:ilvl w:val="0"/>
                <w:numId w:val="4"/>
              </w:numPr>
              <w:spacing w:beforeLines="50" w:before="156" w:afterLines="50" w:after="156" w:line="420" w:lineRule="exact"/>
              <w:ind w:left="700"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平面精度</w:t>
            </w:r>
            <w:r w:rsidR="00696EB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优于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70cm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、高程精度</w:t>
            </w:r>
            <w:r w:rsidR="00696EB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优于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125cm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6632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控制</w:t>
            </w:r>
            <w:r w:rsidR="00BF494A"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点</w:t>
            </w:r>
            <w:r w:rsidR="00696EB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数量占比不低于</w:t>
            </w:r>
            <w:r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4%</w:t>
            </w:r>
            <w:r w:rsidR="00BF494A" w:rsidRPr="00F444A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52595" w:rsidRDefault="00652595" w:rsidP="002E5642">
            <w:pPr>
              <w:pStyle w:val="af0"/>
              <w:numPr>
                <w:ilvl w:val="0"/>
                <w:numId w:val="3"/>
              </w:numPr>
              <w:spacing w:beforeLines="50" w:before="156" w:afterLines="50" w:after="156" w:line="420" w:lineRule="exact"/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控制点产品构成要求：</w:t>
            </w:r>
          </w:p>
          <w:p w:rsidR="00BF494A" w:rsidRPr="007A091C" w:rsidRDefault="007A091C" w:rsidP="002E5642">
            <w:pPr>
              <w:pStyle w:val="af0"/>
              <w:spacing w:beforeLines="50" w:before="156" w:afterLines="50" w:after="156" w:line="420" w:lineRule="exact"/>
              <w:ind w:left="360" w:firstLineChars="0" w:firstLine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每一个控制点的</w:t>
            </w:r>
            <w:r w:rsidR="00B647B3" w:rsidRPr="007A091C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产品组成及技术参数</w:t>
            </w:r>
            <w:r w:rsidR="0065259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要求</w:t>
            </w:r>
            <w:r w:rsidR="00B647B3" w:rsidRPr="007A091C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如下：</w:t>
            </w:r>
          </w:p>
          <w:p w:rsidR="001744EF" w:rsidRPr="001744EF" w:rsidRDefault="00652595" w:rsidP="002E5642">
            <w:pPr>
              <w:numPr>
                <w:ilvl w:val="0"/>
                <w:numId w:val="5"/>
              </w:numPr>
              <w:spacing w:beforeLines="50" w:before="156" w:afterLines="50" w:after="156" w:line="4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控制点</w:t>
            </w:r>
            <w:r w:rsidR="001744EF"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坐标文件</w:t>
            </w:r>
            <w:bookmarkEnd w:id="1"/>
            <w:r w:rsidR="001744EF"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：包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含控制点的详细</w:t>
            </w:r>
            <w:r w:rsidR="001744EF"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坐标点位信息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，一般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为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Excel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-CSV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格式</w:t>
            </w:r>
            <w:r w:rsidR="001744EF"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1744EF" w:rsidRPr="001744EF" w:rsidRDefault="001744EF" w:rsidP="002E5642">
            <w:pPr>
              <w:numPr>
                <w:ilvl w:val="0"/>
                <w:numId w:val="5"/>
              </w:numPr>
              <w:spacing w:beforeLines="50" w:before="156" w:afterLines="50" w:after="156" w:line="4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GIS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文件：</w:t>
            </w:r>
            <w:r w:rsidR="002D0B3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包含控制点的详细</w:t>
            </w:r>
            <w:r w:rsidR="002D0B3B"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坐标点位信息</w:t>
            </w:r>
            <w:r w:rsidR="002D0B3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2D0B3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shapefile</w:t>
            </w:r>
            <w:r w:rsidR="002D0B3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或</w:t>
            </w:r>
            <w:r w:rsidR="002D0B3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KML</w:t>
            </w:r>
            <w:r w:rsidR="002D0B3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格式文件，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便于用户将控制点集合调入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ESRI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和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Google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地球等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GIS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通用软件；</w:t>
            </w:r>
          </w:p>
          <w:p w:rsidR="001744EF" w:rsidRPr="001744EF" w:rsidRDefault="001744EF" w:rsidP="002E5642">
            <w:pPr>
              <w:numPr>
                <w:ilvl w:val="0"/>
                <w:numId w:val="5"/>
              </w:numPr>
              <w:spacing w:beforeLines="50" w:before="156" w:afterLines="50" w:after="156" w:line="4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位置略图图像：为作业人员在测量现场手绘的测量站点位置示意图；</w:t>
            </w:r>
          </w:p>
          <w:p w:rsidR="001744EF" w:rsidRPr="001744EF" w:rsidRDefault="001744EF" w:rsidP="002E5642">
            <w:pPr>
              <w:numPr>
                <w:ilvl w:val="0"/>
                <w:numId w:val="5"/>
              </w:numPr>
              <w:spacing w:beforeLines="50" w:before="156" w:afterLines="50" w:after="156" w:line="4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实地照片图像：为作业人员在测量现场拍摄的刺点位置和周边地物情况数字图像，图像分辨率</w:t>
            </w:r>
            <w:r w:rsidR="0065259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宜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大于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800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×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600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像素。</w:t>
            </w:r>
          </w:p>
          <w:p w:rsidR="001744EF" w:rsidRPr="001744EF" w:rsidRDefault="001744EF" w:rsidP="002E5642">
            <w:pPr>
              <w:numPr>
                <w:ilvl w:val="0"/>
                <w:numId w:val="5"/>
              </w:numPr>
              <w:spacing w:beforeLines="50" w:before="156" w:afterLines="50" w:after="156" w:line="4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卫星影像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Chip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图像：</w:t>
            </w:r>
            <w:r w:rsidR="0065259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为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控制点所在位置</w:t>
            </w:r>
            <w:r w:rsidR="0065259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在</w:t>
            </w: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卫星影像</w:t>
            </w:r>
            <w:r w:rsidR="0065259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上的</w:t>
            </w:r>
            <w:r w:rsidR="002D0B3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明显位置</w:t>
            </w:r>
            <w:r w:rsidR="0065259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示意图像</w:t>
            </w:r>
            <w:r w:rsidR="002D0B3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F494A" w:rsidRDefault="001744EF" w:rsidP="002E5642">
            <w:pPr>
              <w:numPr>
                <w:ilvl w:val="0"/>
                <w:numId w:val="5"/>
              </w:numPr>
              <w:spacing w:beforeLines="50" w:before="156" w:afterLines="50" w:after="156" w:line="4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744E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工程报告：包含测量使用仪器型号、测量步骤和测量精度报告。</w:t>
            </w:r>
          </w:p>
          <w:p w:rsidR="002D0B3B" w:rsidRDefault="002D0B3B" w:rsidP="002E5642">
            <w:pPr>
              <w:pStyle w:val="af0"/>
              <w:numPr>
                <w:ilvl w:val="0"/>
                <w:numId w:val="3"/>
              </w:numPr>
              <w:spacing w:beforeLines="50" w:before="156" w:afterLines="50" w:after="156" w:line="420" w:lineRule="exact"/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其他要求：</w:t>
            </w:r>
          </w:p>
          <w:p w:rsidR="002D0B3B" w:rsidRDefault="002D0B3B" w:rsidP="002E5642">
            <w:pPr>
              <w:pStyle w:val="af0"/>
              <w:spacing w:beforeLines="50" w:before="156" w:afterLines="50" w:after="156" w:line="420" w:lineRule="exact"/>
              <w:ind w:left="360" w:firstLineChars="0" w:firstLine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乙方需提供针对本次采购的“控制点供应保障</w:t>
            </w:r>
            <w:r w:rsidR="00F444A9" w:rsidRPr="007A091C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实施方案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”，明确控制点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数量、质量、工期、后期技术服务等各项保障措施。乙方有义务在甲方</w:t>
            </w:r>
            <w:r w:rsidRPr="007A091C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后续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控制点</w:t>
            </w:r>
            <w:r w:rsidRPr="007A091C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使用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过程中提供必要的技术</w:t>
            </w:r>
            <w:r w:rsidRPr="007A091C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支持及服务。</w:t>
            </w:r>
          </w:p>
          <w:p w:rsidR="00E80B54" w:rsidRPr="00E80B54" w:rsidRDefault="00E80B54" w:rsidP="002E5642">
            <w:pPr>
              <w:spacing w:beforeLines="50" w:before="156" w:afterLines="50" w:after="156" w:line="4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备注：乙方需要预先联系甲方联系人获取控制点资料具体应用范围资料</w:t>
            </w:r>
            <w:r w:rsidR="007A091C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及要求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进行核对。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765DC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765DC9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765DC9">
        <w:trPr>
          <w:trHeight w:val="405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8902" w:type="dxa"/>
            <w:gridSpan w:val="4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小写：</w:t>
            </w:r>
            <w:r w:rsidR="00DB0F75" w:rsidRPr="00DB0F75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¥</w:t>
            </w:r>
            <w:r w:rsidR="001744EF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48000</w:t>
            </w:r>
            <w:r w:rsidR="00FC7937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元大写：</w:t>
            </w:r>
            <w:r w:rsidR="001744EF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肆拾捌万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元整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765DC9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765DC9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5DC9">
        <w:trPr>
          <w:trHeight w:val="2340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资格要求</w:t>
            </w:r>
          </w:p>
        </w:tc>
        <w:tc>
          <w:tcPr>
            <w:tcW w:w="11895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、投标人必须符合《中华人民共和国政府采购法》第二十二条之规定：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）具有独立承担民事责任的能力；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）具有良好的商业信誉和健全的财务会计制度；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）具有履行合同所必需的设备和专业技术能力；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）有依法缴纳税收和社会保障资金的良好记录；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）参加政府采购活动前三年内，在经营活动中没有重大违法记录；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）法律、行政法规规定的其他条件。</w:t>
            </w:r>
          </w:p>
        </w:tc>
      </w:tr>
      <w:tr w:rsidR="00765DC9">
        <w:trPr>
          <w:trHeight w:val="90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供货及要求</w:t>
            </w:r>
          </w:p>
        </w:tc>
        <w:tc>
          <w:tcPr>
            <w:tcW w:w="11895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 w:rsidP="001E6EB3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、交货时间：</w:t>
            </w:r>
            <w:r w:rsidR="001E6EB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以合同签订时间为准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、到货地点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:</w:t>
            </w:r>
            <w:r w:rsidR="006211EC" w:rsidRPr="006211EC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北京市海淀区</w:t>
            </w:r>
            <w:r w:rsidR="001E6EB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紫竹院百胜村</w:t>
            </w:r>
            <w:r w:rsidR="001E6EB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6211EC" w:rsidRPr="006211EC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65DC9">
        <w:trPr>
          <w:trHeight w:val="735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11895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6211EC" w:rsidP="00E17F2F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转账付款</w:t>
            </w:r>
          </w:p>
        </w:tc>
      </w:tr>
      <w:tr w:rsidR="00765DC9">
        <w:trPr>
          <w:trHeight w:val="666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成交规则</w:t>
            </w:r>
          </w:p>
        </w:tc>
        <w:tc>
          <w:tcPr>
            <w:tcW w:w="11895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质量和服务均能满足采购文件实质性响应要求的供应商，合同将授予符合要求、能圆满履行合同、买方最为有利的参选人；最低参选报价不是被授予合同的唯一条件。</w:t>
            </w:r>
          </w:p>
        </w:tc>
      </w:tr>
      <w:tr w:rsidR="00765DC9">
        <w:trPr>
          <w:trHeight w:val="710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11895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6211EC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无</w:t>
            </w:r>
          </w:p>
        </w:tc>
      </w:tr>
      <w:tr w:rsidR="00765DC9">
        <w:trPr>
          <w:trHeight w:val="462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报价单位名称</w:t>
            </w:r>
          </w:p>
        </w:tc>
        <w:tc>
          <w:tcPr>
            <w:tcW w:w="11895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765DC9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765DC9">
        <w:trPr>
          <w:trHeight w:val="690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lastRenderedPageBreak/>
              <w:t>联系人及联系方式</w:t>
            </w:r>
          </w:p>
        </w:tc>
        <w:tc>
          <w:tcPr>
            <w:tcW w:w="11895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765DC9">
            <w:pPr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765DC9">
        <w:trPr>
          <w:trHeight w:val="2220"/>
        </w:trPr>
        <w:tc>
          <w:tcPr>
            <w:tcW w:w="208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报价要求</w:t>
            </w:r>
          </w:p>
        </w:tc>
        <w:tc>
          <w:tcPr>
            <w:tcW w:w="11895" w:type="dxa"/>
            <w:gridSpan w:val="8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 w:rsidP="00850F22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、请按本报价表格式填写报价并加盖公章，联系人应为正式职员；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、请将</w:t>
            </w:r>
            <w:r w:rsidR="00961C4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项目具体实施方案、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报价表、营业执照及有效的资格证明材料（复印件加盖公章）一并密封提交；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、密封包应注明报价单位名称和供货内容；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、递交截止时间：请于</w:t>
            </w:r>
            <w:r w:rsidR="001E6EB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年</w:t>
            </w:r>
            <w:r w:rsidR="001E6EB3"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10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月</w:t>
            </w:r>
            <w:r w:rsidR="00850F22"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14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日</w:t>
            </w:r>
            <w:r w:rsidR="001E6EB3"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16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点</w:t>
            </w:r>
            <w:r w:rsidR="001E6EB3"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0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分前。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br/>
              <w:t>5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、递交方式：现场递交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br/>
              <w:t>6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、递交地址：</w:t>
            </w:r>
            <w:r w:rsidR="006211EC" w:rsidRPr="006211EC"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北京市海淀区三虎桥北路，百胜村一号院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br/>
              <w:t>7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、联系人：</w:t>
            </w:r>
            <w:r w:rsidR="006211EC"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周平</w:t>
            </w:r>
            <w:r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；联系电话：</w:t>
            </w:r>
            <w:r w:rsidR="006211EC" w:rsidRPr="006211EC">
              <w:rPr>
                <w:rStyle w:val="font51"/>
                <w:rFonts w:ascii="Times New Roman" w:eastAsia="仿宋_GB2312" w:hAnsi="Times New Roman" w:hint="default"/>
                <w:sz w:val="24"/>
                <w:szCs w:val="24"/>
              </w:rPr>
              <w:t>010-68412120</w:t>
            </w:r>
          </w:p>
        </w:tc>
      </w:tr>
      <w:tr w:rsidR="00765DC9">
        <w:trPr>
          <w:trHeight w:val="534"/>
        </w:trPr>
        <w:tc>
          <w:tcPr>
            <w:tcW w:w="13975" w:type="dxa"/>
            <w:gridSpan w:val="10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附件</w:t>
            </w:r>
          </w:p>
        </w:tc>
      </w:tr>
      <w:tr w:rsidR="00765DC9" w:rsidTr="00B46B40">
        <w:trPr>
          <w:trHeight w:val="751"/>
        </w:trPr>
        <w:tc>
          <w:tcPr>
            <w:tcW w:w="161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数据名称</w:t>
            </w:r>
          </w:p>
        </w:tc>
        <w:tc>
          <w:tcPr>
            <w:tcW w:w="165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获取时间</w:t>
            </w:r>
          </w:p>
        </w:tc>
        <w:tc>
          <w:tcPr>
            <w:tcW w:w="524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分辨率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计价方式</w:t>
            </w: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765DC9" w:rsidTr="00B46B40">
        <w:trPr>
          <w:trHeight w:val="330"/>
        </w:trPr>
        <w:tc>
          <w:tcPr>
            <w:tcW w:w="161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765DC9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765DC9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765DC9" w:rsidP="00FC793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765DC9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765DC9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765DC9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765DC9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C7937" w:rsidTr="00B46B40">
        <w:trPr>
          <w:trHeight w:val="330"/>
        </w:trPr>
        <w:tc>
          <w:tcPr>
            <w:tcW w:w="161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FC7937" w:rsidRDefault="00FC793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FC7937" w:rsidRDefault="00FC793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FC7937" w:rsidRDefault="00FC793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FC7937" w:rsidRDefault="00FC793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FC7937" w:rsidRDefault="00FC793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FC7937" w:rsidRDefault="00FC793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FC7937" w:rsidRDefault="00FC7937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B0F75" w:rsidTr="00B46B40">
        <w:trPr>
          <w:trHeight w:val="330"/>
        </w:trPr>
        <w:tc>
          <w:tcPr>
            <w:tcW w:w="161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DB0F75" w:rsidRDefault="00DB0F75" w:rsidP="00DB0F7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DB0F75" w:rsidRDefault="00DB0F75" w:rsidP="00DB0F7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DB0F75" w:rsidRDefault="00DB0F75" w:rsidP="00DB0F7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DB0F75" w:rsidRDefault="00DB0F75" w:rsidP="00DB0F7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DB0F75" w:rsidRDefault="00DB0F75" w:rsidP="00DB0F7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DB0F75" w:rsidRDefault="00DB0F75" w:rsidP="00DB0F7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DB0F75" w:rsidRDefault="00DB0F75" w:rsidP="00DB0F7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B0F75" w:rsidTr="00B46B40">
        <w:trPr>
          <w:trHeight w:val="330"/>
        </w:trPr>
        <w:tc>
          <w:tcPr>
            <w:tcW w:w="161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DB0F75" w:rsidRDefault="00DB0F75" w:rsidP="00DB0F7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DB0F75" w:rsidRDefault="00DB0F75" w:rsidP="00DB0F7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DB0F75" w:rsidRDefault="00DB0F75" w:rsidP="00DB0F7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DB0F75" w:rsidRDefault="00DB0F75" w:rsidP="00DB0F7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DB0F75" w:rsidRDefault="00DB0F75" w:rsidP="00DB0F7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DB0F75" w:rsidRDefault="00DB0F75" w:rsidP="00DB0F7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DB0F75" w:rsidRDefault="00DB0F75" w:rsidP="00DB0F7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5DC9" w:rsidTr="00B46B40">
        <w:trPr>
          <w:trHeight w:val="420"/>
        </w:trPr>
        <w:tc>
          <w:tcPr>
            <w:tcW w:w="3269" w:type="dxa"/>
            <w:gridSpan w:val="3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381" w:type="dxa"/>
            <w:gridSpan w:val="4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F53BD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小写：</w:t>
            </w:r>
            <w:r w:rsidR="00DB0F75" w:rsidRPr="00DB0F75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¥</w:t>
            </w:r>
            <w:r w:rsidR="001744EF"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480000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元大写：人民</w:t>
            </w:r>
            <w:r w:rsidR="00DB0F75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币</w:t>
            </w:r>
            <w:r w:rsidR="001744EF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肆拾捌万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元整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765DC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765DC9" w:rsidRDefault="00765DC9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65DC9" w:rsidRDefault="00765DC9"/>
    <w:sectPr w:rsidR="00765DC9" w:rsidSect="00704A6E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4C" w:rsidRDefault="002E764C">
      <w:r>
        <w:separator/>
      </w:r>
    </w:p>
  </w:endnote>
  <w:endnote w:type="continuationSeparator" w:id="0">
    <w:p w:rsidR="002E764C" w:rsidRDefault="002E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C9" w:rsidRDefault="00CA012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DC9" w:rsidRDefault="00B80C9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 w:rsidR="00F53BD5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50F2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" filled="f" stroked="f">
              <v:textbox style="mso-fit-shape-to-text:t" inset="0,0,0,0">
                <w:txbxContent>
                  <w:p w:rsidR="00765DC9" w:rsidRDefault="00B80C97">
                    <w:pPr>
                      <w:pStyle w:val="a5"/>
                    </w:pPr>
                    <w:r>
                      <w:fldChar w:fldCharType="begin"/>
                    </w:r>
                    <w:r w:rsidR="00F53BD5">
                      <w:instrText xml:space="preserve"> PAGE  \* MERGEFORMAT </w:instrText>
                    </w:r>
                    <w:r>
                      <w:fldChar w:fldCharType="separate"/>
                    </w:r>
                    <w:r w:rsidR="00850F2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4C" w:rsidRDefault="002E764C">
      <w:r>
        <w:separator/>
      </w:r>
    </w:p>
  </w:footnote>
  <w:footnote w:type="continuationSeparator" w:id="0">
    <w:p w:rsidR="002E764C" w:rsidRDefault="002E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3457"/>
    <w:multiLevelType w:val="hybridMultilevel"/>
    <w:tmpl w:val="27D6A786"/>
    <w:lvl w:ilvl="0" w:tplc="348676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246C18"/>
    <w:multiLevelType w:val="hybridMultilevel"/>
    <w:tmpl w:val="1234AA6A"/>
    <w:lvl w:ilvl="0" w:tplc="3B12A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FF0189"/>
    <w:multiLevelType w:val="hybridMultilevel"/>
    <w:tmpl w:val="203E6108"/>
    <w:lvl w:ilvl="0" w:tplc="04090019">
      <w:start w:val="1"/>
      <w:numFmt w:val="lowerLetter"/>
      <w:lvlText w:val="%1)"/>
      <w:lvlJc w:val="left"/>
      <w:pPr>
        <w:ind w:left="905" w:hanging="420"/>
      </w:p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3" w15:restartNumberingAfterBreak="0">
    <w:nsid w:val="66824E3E"/>
    <w:multiLevelType w:val="hybridMultilevel"/>
    <w:tmpl w:val="B8C29EB6"/>
    <w:lvl w:ilvl="0" w:tplc="9BE8AC04">
      <w:start w:val="1"/>
      <w:numFmt w:val="decimalEnclosedCircle"/>
      <w:lvlText w:val="%1"/>
      <w:lvlJc w:val="left"/>
      <w:pPr>
        <w:ind w:left="9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4" w15:restartNumberingAfterBreak="0">
    <w:nsid w:val="7D09069A"/>
    <w:multiLevelType w:val="hybridMultilevel"/>
    <w:tmpl w:val="D7FEA418"/>
    <w:lvl w:ilvl="0" w:tplc="9BE8A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D2"/>
    <w:rsid w:val="00023725"/>
    <w:rsid w:val="000B021F"/>
    <w:rsid w:val="0016375D"/>
    <w:rsid w:val="001744EF"/>
    <w:rsid w:val="001E6EB3"/>
    <w:rsid w:val="002609BC"/>
    <w:rsid w:val="002B2146"/>
    <w:rsid w:val="002D0B3B"/>
    <w:rsid w:val="002E5642"/>
    <w:rsid w:val="002E764C"/>
    <w:rsid w:val="0031463A"/>
    <w:rsid w:val="003260B5"/>
    <w:rsid w:val="003616E5"/>
    <w:rsid w:val="00370AD2"/>
    <w:rsid w:val="003A74B8"/>
    <w:rsid w:val="003B5DBF"/>
    <w:rsid w:val="003E6BE8"/>
    <w:rsid w:val="00414AA1"/>
    <w:rsid w:val="00493DE0"/>
    <w:rsid w:val="004A225F"/>
    <w:rsid w:val="005622B2"/>
    <w:rsid w:val="006211EC"/>
    <w:rsid w:val="0065102C"/>
    <w:rsid w:val="00652595"/>
    <w:rsid w:val="006632E3"/>
    <w:rsid w:val="00696EB9"/>
    <w:rsid w:val="006D16F0"/>
    <w:rsid w:val="00704A6E"/>
    <w:rsid w:val="00765DC9"/>
    <w:rsid w:val="007A091C"/>
    <w:rsid w:val="007D4F11"/>
    <w:rsid w:val="007E17BD"/>
    <w:rsid w:val="00822081"/>
    <w:rsid w:val="00850F22"/>
    <w:rsid w:val="008666D7"/>
    <w:rsid w:val="0087024C"/>
    <w:rsid w:val="008A4977"/>
    <w:rsid w:val="009311D2"/>
    <w:rsid w:val="00961C46"/>
    <w:rsid w:val="00993978"/>
    <w:rsid w:val="009C57DF"/>
    <w:rsid w:val="009D66FE"/>
    <w:rsid w:val="00A3757F"/>
    <w:rsid w:val="00A831CC"/>
    <w:rsid w:val="00AC7E44"/>
    <w:rsid w:val="00B04BDD"/>
    <w:rsid w:val="00B46B40"/>
    <w:rsid w:val="00B647B3"/>
    <w:rsid w:val="00B70D31"/>
    <w:rsid w:val="00B80C97"/>
    <w:rsid w:val="00BF494A"/>
    <w:rsid w:val="00C20A64"/>
    <w:rsid w:val="00C84A24"/>
    <w:rsid w:val="00CA0124"/>
    <w:rsid w:val="00CA72C2"/>
    <w:rsid w:val="00CF7E45"/>
    <w:rsid w:val="00DB0F75"/>
    <w:rsid w:val="00E17F2F"/>
    <w:rsid w:val="00E576CA"/>
    <w:rsid w:val="00E80B54"/>
    <w:rsid w:val="00EF4D66"/>
    <w:rsid w:val="00F444A9"/>
    <w:rsid w:val="00F53BD5"/>
    <w:rsid w:val="00F95F9D"/>
    <w:rsid w:val="00FC7937"/>
    <w:rsid w:val="0C7867D9"/>
    <w:rsid w:val="772D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8562F"/>
  <w15:docId w15:val="{23E316B4-2E99-490F-B28E-E65EA646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4A6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4A6E"/>
    <w:pPr>
      <w:ind w:leftChars="2500" w:left="100"/>
    </w:pPr>
  </w:style>
  <w:style w:type="paragraph" w:styleId="a5">
    <w:name w:val="footer"/>
    <w:basedOn w:val="a"/>
    <w:link w:val="a6"/>
    <w:uiPriority w:val="99"/>
    <w:unhideWhenUsed/>
    <w:rsid w:val="00704A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04A6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04A6E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704A6E"/>
    <w:rPr>
      <w:rFonts w:ascii="Calibri" w:eastAsia="宋体" w:hAnsi="Calibri" w:cs="Times New Roman"/>
    </w:rPr>
  </w:style>
  <w:style w:type="character" w:customStyle="1" w:styleId="font51">
    <w:name w:val="font51"/>
    <w:rsid w:val="00704A6E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F53BD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53BD5"/>
    <w:rPr>
      <w:rFonts w:ascii="Calibri" w:eastAsia="宋体" w:hAnsi="Calibri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C7E4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C7E4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C7E44"/>
    <w:rPr>
      <w:rFonts w:ascii="Calibri" w:eastAsia="宋体" w:hAnsi="Calibri" w:cs="Times New Roman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7E4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C7E44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f0">
    <w:name w:val="List Paragraph"/>
    <w:basedOn w:val="a"/>
    <w:uiPriority w:val="99"/>
    <w:rsid w:val="00F444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xm</cp:lastModifiedBy>
  <cp:revision>2</cp:revision>
  <dcterms:created xsi:type="dcterms:W3CDTF">2019-09-30T02:30:00Z</dcterms:created>
  <dcterms:modified xsi:type="dcterms:W3CDTF">2019-09-30T02:30:00Z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